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8A5D" w14:textId="2EAFD0FE" w:rsidR="00811AC4" w:rsidRPr="00455290" w:rsidRDefault="00811AC4" w:rsidP="00811AC4">
      <w:pPr>
        <w:tabs>
          <w:tab w:val="left" w:pos="1304"/>
          <w:tab w:val="left" w:pos="1457"/>
          <w:tab w:val="left" w:pos="1604"/>
          <w:tab w:val="left" w:pos="1757"/>
        </w:tabs>
        <w:ind w:firstLine="7938"/>
        <w:rPr>
          <w:bCs/>
          <w:color w:val="000000"/>
          <w:sz w:val="18"/>
          <w:szCs w:val="18"/>
        </w:rPr>
      </w:pPr>
      <w:r w:rsidRPr="00455290">
        <w:rPr>
          <w:bCs/>
          <w:color w:val="000000"/>
          <w:sz w:val="18"/>
          <w:szCs w:val="18"/>
        </w:rPr>
        <w:t>Asmenų, sergančių COVID-19 liga (koronaviruso</w:t>
      </w:r>
      <w:r w:rsidR="00455290">
        <w:rPr>
          <w:bCs/>
          <w:color w:val="000000"/>
          <w:sz w:val="18"/>
          <w:szCs w:val="18"/>
        </w:rPr>
        <w:t xml:space="preserve"> </w:t>
      </w:r>
      <w:r w:rsidRPr="00455290">
        <w:rPr>
          <w:bCs/>
          <w:color w:val="000000"/>
          <w:sz w:val="18"/>
          <w:szCs w:val="18"/>
        </w:rPr>
        <w:t>infekcija), asmenų, įtariamų, kad serga COVID-19</w:t>
      </w:r>
    </w:p>
    <w:p w14:paraId="545C7881" w14:textId="2D8DB73D" w:rsidR="00811AC4" w:rsidRPr="00455290" w:rsidRDefault="00811AC4" w:rsidP="00811AC4">
      <w:pPr>
        <w:tabs>
          <w:tab w:val="left" w:pos="1304"/>
          <w:tab w:val="left" w:pos="1457"/>
          <w:tab w:val="left" w:pos="1604"/>
          <w:tab w:val="left" w:pos="1757"/>
        </w:tabs>
        <w:ind w:firstLine="7938"/>
        <w:rPr>
          <w:bCs/>
          <w:color w:val="000000"/>
          <w:sz w:val="18"/>
          <w:szCs w:val="18"/>
        </w:rPr>
      </w:pPr>
      <w:r w:rsidRPr="00455290">
        <w:rPr>
          <w:bCs/>
          <w:color w:val="000000"/>
          <w:sz w:val="18"/>
          <w:szCs w:val="18"/>
        </w:rPr>
        <w:t>liga (koronaviruso infekcija), ir asmenų, turėjusių</w:t>
      </w:r>
      <w:r w:rsidR="00455290">
        <w:rPr>
          <w:bCs/>
          <w:color w:val="000000"/>
          <w:sz w:val="18"/>
          <w:szCs w:val="18"/>
        </w:rPr>
        <w:t xml:space="preserve"> </w:t>
      </w:r>
      <w:r w:rsidRPr="00455290">
        <w:rPr>
          <w:bCs/>
          <w:color w:val="000000"/>
          <w:sz w:val="18"/>
          <w:szCs w:val="18"/>
        </w:rPr>
        <w:t>sąlytį, izoliavimo namuose, kitoje gyvenamojoje</w:t>
      </w:r>
    </w:p>
    <w:p w14:paraId="4806A03B" w14:textId="1FE4CBCA" w:rsidR="00811AC4" w:rsidRPr="00455290" w:rsidRDefault="00811AC4" w:rsidP="00811AC4">
      <w:pPr>
        <w:tabs>
          <w:tab w:val="left" w:pos="1304"/>
          <w:tab w:val="left" w:pos="1457"/>
          <w:tab w:val="left" w:pos="1604"/>
          <w:tab w:val="left" w:pos="1757"/>
        </w:tabs>
        <w:ind w:firstLine="7938"/>
        <w:rPr>
          <w:bCs/>
          <w:sz w:val="18"/>
          <w:szCs w:val="18"/>
          <w:lang w:eastAsia="lt-LT"/>
        </w:rPr>
      </w:pPr>
      <w:r w:rsidRPr="00455290">
        <w:rPr>
          <w:bCs/>
          <w:color w:val="000000"/>
          <w:sz w:val="18"/>
          <w:szCs w:val="18"/>
        </w:rPr>
        <w:t>vietoje ar savivaldybės administracijos numatytose</w:t>
      </w:r>
      <w:r w:rsidR="00455290">
        <w:rPr>
          <w:bCs/>
          <w:color w:val="000000"/>
          <w:sz w:val="18"/>
          <w:szCs w:val="18"/>
        </w:rPr>
        <w:t xml:space="preserve"> </w:t>
      </w:r>
      <w:r w:rsidRPr="00455290">
        <w:rPr>
          <w:bCs/>
          <w:color w:val="000000"/>
          <w:sz w:val="18"/>
          <w:szCs w:val="18"/>
        </w:rPr>
        <w:t xml:space="preserve">patalpose </w:t>
      </w:r>
      <w:r w:rsidRPr="00455290">
        <w:rPr>
          <w:bCs/>
          <w:sz w:val="18"/>
          <w:szCs w:val="18"/>
          <w:lang w:eastAsia="lt-LT"/>
        </w:rPr>
        <w:t>taisyklių</w:t>
      </w:r>
    </w:p>
    <w:p w14:paraId="413DDF5C" w14:textId="77777777" w:rsidR="00811AC4" w:rsidRPr="00455290" w:rsidRDefault="00811AC4" w:rsidP="00811AC4">
      <w:pPr>
        <w:tabs>
          <w:tab w:val="left" w:pos="1304"/>
          <w:tab w:val="left" w:pos="1457"/>
          <w:tab w:val="left" w:pos="1604"/>
          <w:tab w:val="left" w:pos="1757"/>
        </w:tabs>
        <w:ind w:firstLine="7938"/>
        <w:rPr>
          <w:sz w:val="18"/>
          <w:szCs w:val="18"/>
        </w:rPr>
      </w:pPr>
      <w:r w:rsidRPr="00455290">
        <w:rPr>
          <w:sz w:val="18"/>
          <w:szCs w:val="18"/>
        </w:rPr>
        <w:t>8 priedas</w:t>
      </w:r>
    </w:p>
    <w:p w14:paraId="7DAEA3C9" w14:textId="77777777" w:rsidR="00811AC4" w:rsidRPr="00455290" w:rsidRDefault="00811AC4" w:rsidP="00811AC4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sz w:val="10"/>
          <w:szCs w:val="10"/>
        </w:rPr>
      </w:pPr>
    </w:p>
    <w:p w14:paraId="2FCE4E48" w14:textId="77777777" w:rsidR="00811AC4" w:rsidRDefault="00811AC4" w:rsidP="00811AC4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GALIMAI IMUNITETĄ COVID-19 TURINČIŲ ASMENŲ IZOLIACIJOS ALGORITMAS</w:t>
      </w:r>
    </w:p>
    <w:p w14:paraId="189DE82A" w14:textId="77777777" w:rsidR="00811AC4" w:rsidRDefault="00811AC4" w:rsidP="00811AC4">
      <w:pPr>
        <w:jc w:val="center"/>
      </w:pPr>
      <w:r>
        <w:rPr>
          <w:noProof/>
          <w:lang w:eastAsia="lt-LT"/>
        </w:rPr>
        <w:drawing>
          <wp:inline distT="0" distB="0" distL="0" distR="0" wp14:anchorId="04495BC8" wp14:editId="00B752C9">
            <wp:extent cx="9658350" cy="4667250"/>
            <wp:effectExtent l="0" t="0" r="0" b="0"/>
            <wp:docPr id="1" name="Paveikslėlis 1" descr="Paveikslėlis, kuriame yra žinutė  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Paveikslėlis, kuriame yra žinutė  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05C16" w14:textId="77777777" w:rsidR="00811AC4" w:rsidRDefault="00811AC4" w:rsidP="00811AC4">
      <w:pPr>
        <w:jc w:val="center"/>
      </w:pPr>
    </w:p>
    <w:p w14:paraId="4639A71C" w14:textId="77777777" w:rsidR="00811AC4" w:rsidRDefault="00811AC4" w:rsidP="00811AC4">
      <w:pPr>
        <w:jc w:val="both"/>
        <w:rPr>
          <w:color w:val="000000"/>
          <w:sz w:val="18"/>
          <w:szCs w:val="18"/>
          <w:lang w:eastAsia="lt-LT"/>
        </w:rPr>
      </w:pPr>
      <w:r>
        <w:rPr>
          <w:color w:val="000000"/>
          <w:sz w:val="18"/>
          <w:szCs w:val="18"/>
          <w:lang w:eastAsia="lt-LT"/>
        </w:rPr>
        <w:t>* suėjus 14 dienų po COVID-19 ligos (koronaviruso infekcijos) vakcinos dozės suleidimo:</w:t>
      </w:r>
    </w:p>
    <w:p w14:paraId="2CCCC566" w14:textId="77777777" w:rsidR="00811AC4" w:rsidRDefault="00811AC4" w:rsidP="00811AC4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antra vakcinos doze, kai skiepijimo schemą sudaro dvi vakcinos dozės;</w:t>
      </w:r>
    </w:p>
    <w:p w14:paraId="46BDA6EE" w14:textId="77777777" w:rsidR="00811AC4" w:rsidRDefault="00811AC4" w:rsidP="00811AC4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viena vakcinos doze, kai skiepijimo schemą sudaro viena vakcinos dozė;</w:t>
      </w:r>
    </w:p>
    <w:p w14:paraId="74B9E03C" w14:textId="77777777" w:rsidR="00811AC4" w:rsidRDefault="00811AC4" w:rsidP="00811AC4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bent viena vakcinos doze, kai vakcina suleista asmeniui, kuris persirgo COVID-19 liga (koronaviruso infekcija) ir diagnozė buvo patvirtinta remiantis teigiamu SARS-CoV-2 PGR tyrimo rezultatu.</w:t>
      </w:r>
    </w:p>
    <w:p w14:paraId="19DC4D98" w14:textId="77777777" w:rsidR="00811AC4" w:rsidRDefault="00811AC4" w:rsidP="00811AC4">
      <w:pPr>
        <w:jc w:val="both"/>
        <w:rPr>
          <w:bCs/>
          <w:sz w:val="18"/>
          <w:szCs w:val="18"/>
          <w:vertAlign w:val="superscript"/>
        </w:rPr>
      </w:pPr>
    </w:p>
    <w:p w14:paraId="339973FF" w14:textId="77777777" w:rsidR="00811AC4" w:rsidRDefault="00811AC4" w:rsidP="00811AC4">
      <w:pPr>
        <w:rPr>
          <w:sz w:val="18"/>
          <w:szCs w:val="18"/>
        </w:rPr>
      </w:pPr>
      <w:r>
        <w:rPr>
          <w:sz w:val="18"/>
          <w:szCs w:val="18"/>
        </w:rPr>
        <w:t>**laikoma, kad asmuo buvo paskiepytas sustiprinančiąja doze ir tais atvejais, kai asmuo</w:t>
      </w:r>
      <w:r>
        <w:rPr>
          <w:color w:val="000000"/>
          <w:sz w:val="18"/>
          <w:szCs w:val="18"/>
        </w:rPr>
        <w:t xml:space="preserve"> paskiepytas pagal pilną COVID-19 </w:t>
      </w:r>
      <w:r>
        <w:rPr>
          <w:sz w:val="18"/>
          <w:szCs w:val="18"/>
        </w:rPr>
        <w:t xml:space="preserve">vakcinos charakteristikų santraukoje nurodytą skiepijimo schemą </w:t>
      </w:r>
      <w:r>
        <w:rPr>
          <w:color w:val="000000"/>
          <w:sz w:val="18"/>
          <w:szCs w:val="18"/>
        </w:rPr>
        <w:t>ir persirgęs COVID-19 liga (koronaviruso infekcija), kai ji patvirtinta teigiamu laboratorinio SARS-CoV-2 PGR tyrimo rezultatu (nepriklausomai nuo persirgimo ir skiepijimo (ar vakcinos dozių ir persirgimo) eiliškumo).</w:t>
      </w:r>
    </w:p>
    <w:p w14:paraId="2103C4D2" w14:textId="77777777" w:rsidR="00811AC4" w:rsidRDefault="00811AC4" w:rsidP="00811AC4">
      <w:pPr>
        <w:jc w:val="both"/>
        <w:rPr>
          <w:bCs/>
          <w:sz w:val="18"/>
          <w:szCs w:val="18"/>
          <w:vertAlign w:val="superscript"/>
        </w:rPr>
      </w:pPr>
    </w:p>
    <w:p w14:paraId="28A27532" w14:textId="77777777" w:rsidR="00811AC4" w:rsidRDefault="00811AC4" w:rsidP="00811AC4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  <w:vertAlign w:val="superscript"/>
        </w:rPr>
        <w:t xml:space="preserve">1 </w:t>
      </w:r>
      <w:r>
        <w:rPr>
          <w:bCs/>
          <w:sz w:val="18"/>
          <w:szCs w:val="18"/>
        </w:rPr>
        <w:t xml:space="preserve">Standartizuotas kiekybinis, pusiau kiekybinis ar kokybinis serologinis </w:t>
      </w:r>
      <w:proofErr w:type="spellStart"/>
      <w:r>
        <w:rPr>
          <w:bCs/>
          <w:sz w:val="18"/>
          <w:szCs w:val="18"/>
        </w:rPr>
        <w:t>anti</w:t>
      </w:r>
      <w:proofErr w:type="spellEnd"/>
      <w:r>
        <w:rPr>
          <w:bCs/>
          <w:sz w:val="18"/>
          <w:szCs w:val="18"/>
        </w:rPr>
        <w:t xml:space="preserve">-S, anti-S1 arba anti-RBD SARS-CoV-2 </w:t>
      </w:r>
      <w:proofErr w:type="spellStart"/>
      <w:r>
        <w:rPr>
          <w:bCs/>
          <w:sz w:val="18"/>
          <w:szCs w:val="18"/>
        </w:rPr>
        <w:t>IgG</w:t>
      </w:r>
      <w:proofErr w:type="spellEnd"/>
      <w:r>
        <w:rPr>
          <w:bCs/>
          <w:sz w:val="18"/>
          <w:szCs w:val="18"/>
        </w:rPr>
        <w:t xml:space="preserve"> antikūnų testas, kurio specifiškumas siekia ne mažiau 98 proc. </w:t>
      </w:r>
      <w:r>
        <w:rPr>
          <w:bCs/>
          <w:sz w:val="18"/>
          <w:szCs w:val="18"/>
        </w:rPr>
        <w:br/>
      </w:r>
      <w:proofErr w:type="spellStart"/>
      <w:r>
        <w:rPr>
          <w:bCs/>
          <w:sz w:val="18"/>
          <w:szCs w:val="18"/>
        </w:rPr>
        <w:t>anti</w:t>
      </w:r>
      <w:proofErr w:type="spellEnd"/>
      <w:r>
        <w:rPr>
          <w:bCs/>
          <w:sz w:val="18"/>
          <w:szCs w:val="18"/>
        </w:rPr>
        <w:t xml:space="preserve">-N SARS-CoV-2 </w:t>
      </w:r>
      <w:proofErr w:type="spellStart"/>
      <w:r>
        <w:rPr>
          <w:bCs/>
          <w:sz w:val="18"/>
          <w:szCs w:val="18"/>
        </w:rPr>
        <w:t>IgG</w:t>
      </w:r>
      <w:proofErr w:type="spellEnd"/>
      <w:r>
        <w:rPr>
          <w:bCs/>
          <w:sz w:val="18"/>
          <w:szCs w:val="18"/>
        </w:rPr>
        <w:t xml:space="preserve"> turi silpną koreliaciją su viruso neutralizacijos efektu ir šiai rekomendacijai netinkamas.</w:t>
      </w:r>
    </w:p>
    <w:p w14:paraId="7B76CEE2" w14:textId="77777777" w:rsidR="00811AC4" w:rsidRDefault="00811AC4" w:rsidP="00811AC4">
      <w:pPr>
        <w:jc w:val="both"/>
        <w:rPr>
          <w:bCs/>
          <w:sz w:val="18"/>
          <w:szCs w:val="18"/>
        </w:rPr>
      </w:pPr>
    </w:p>
    <w:p w14:paraId="72F38BDC" w14:textId="12D0009D" w:rsidR="00810FCB" w:rsidRDefault="00811AC4" w:rsidP="00455290">
      <w:pPr>
        <w:jc w:val="both"/>
      </w:pPr>
      <w:r>
        <w:rPr>
          <w:bCs/>
          <w:sz w:val="18"/>
          <w:szCs w:val="18"/>
        </w:rPr>
        <w:t>***Izoliacija būtina iki antikūnų tyrimo rezultato.</w:t>
      </w:r>
    </w:p>
    <w:sectPr w:rsidR="00810FCB" w:rsidSect="00455290">
      <w:pgSz w:w="16838" w:h="11906" w:orient="landscape"/>
      <w:pgMar w:top="284" w:right="567" w:bottom="170" w:left="567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C4"/>
    <w:rsid w:val="00105BC1"/>
    <w:rsid w:val="00355CBD"/>
    <w:rsid w:val="00455290"/>
    <w:rsid w:val="005C2B00"/>
    <w:rsid w:val="006F05BC"/>
    <w:rsid w:val="00810FCB"/>
    <w:rsid w:val="0081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0900"/>
  <w15:docId w15:val="{FBF4555C-5538-4D60-94D2-FD4BF9F2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11A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0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1A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1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</dc:creator>
  <cp:lastModifiedBy>Rita Dapšienė</cp:lastModifiedBy>
  <cp:revision>4</cp:revision>
  <cp:lastPrinted>2021-12-08T13:30:00Z</cp:lastPrinted>
  <dcterms:created xsi:type="dcterms:W3CDTF">2021-12-08T10:01:00Z</dcterms:created>
  <dcterms:modified xsi:type="dcterms:W3CDTF">2021-12-08T13:31:00Z</dcterms:modified>
</cp:coreProperties>
</file>